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
        <w:tblOverlap w:val="never"/>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670"/>
      </w:tblGrid>
      <w:tr w:rsidR="000B0D7F" w:rsidRPr="007D3F0A" w14:paraId="6A400DFD" w14:textId="77777777" w:rsidTr="000F2215">
        <w:tc>
          <w:tcPr>
            <w:tcW w:w="10885" w:type="dxa"/>
            <w:gridSpan w:val="2"/>
          </w:tcPr>
          <w:p w14:paraId="39B65F35" w14:textId="5A76E133" w:rsidR="000B0D7F" w:rsidRPr="00DF4DF9" w:rsidRDefault="00494D1A" w:rsidP="00262060">
            <w:pPr>
              <w:jc w:val="center"/>
              <w:rPr>
                <w:b/>
                <w:bCs/>
                <w:color w:val="2F5496" w:themeColor="accent1" w:themeShade="BF"/>
                <w:sz w:val="72"/>
                <w:szCs w:val="72"/>
              </w:rPr>
            </w:pPr>
            <w:r>
              <w:rPr>
                <w:noProof/>
                <w:color w:val="2F5496" w:themeColor="accent1" w:themeShade="BF"/>
              </w:rPr>
              <w:drawing>
                <wp:inline distT="0" distB="0" distL="0" distR="0" wp14:anchorId="1DAA45EF" wp14:editId="2849A496">
                  <wp:extent cx="1074411" cy="89511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9197" cy="932423"/>
                          </a:xfrm>
                          <a:prstGeom prst="rect">
                            <a:avLst/>
                          </a:prstGeom>
                          <a:noFill/>
                        </pic:spPr>
                      </pic:pic>
                    </a:graphicData>
                  </a:graphic>
                </wp:inline>
              </w:drawing>
            </w:r>
            <w:r w:rsidR="000B0D7F" w:rsidRPr="00DF4DF9">
              <w:rPr>
                <w:b/>
                <w:bCs/>
                <w:color w:val="2F5496" w:themeColor="accent1" w:themeShade="BF"/>
                <w:sz w:val="72"/>
                <w:szCs w:val="72"/>
              </w:rPr>
              <w:t>READY KIT</w:t>
            </w:r>
          </w:p>
          <w:p w14:paraId="246F5450" w14:textId="0D4D7545" w:rsidR="000B0D7F" w:rsidRPr="00DF4DF9" w:rsidRDefault="000B0D7F" w:rsidP="00262060">
            <w:pPr>
              <w:jc w:val="center"/>
              <w:rPr>
                <w:b/>
                <w:bCs/>
                <w:color w:val="2F5496" w:themeColor="accent1" w:themeShade="BF"/>
                <w:sz w:val="44"/>
                <w:szCs w:val="44"/>
              </w:rPr>
            </w:pPr>
            <w:r w:rsidRPr="00DF4DF9">
              <w:rPr>
                <w:b/>
                <w:bCs/>
                <w:color w:val="2F5496" w:themeColor="accent1" w:themeShade="BF"/>
                <w:sz w:val="44"/>
                <w:szCs w:val="44"/>
              </w:rPr>
              <w:t>Choose you</w:t>
            </w:r>
            <w:r w:rsidR="00E84248">
              <w:rPr>
                <w:b/>
                <w:bCs/>
                <w:color w:val="2F5496" w:themeColor="accent1" w:themeShade="BF"/>
                <w:sz w:val="44"/>
                <w:szCs w:val="44"/>
              </w:rPr>
              <w:t>r</w:t>
            </w:r>
            <w:r w:rsidRPr="00DF4DF9">
              <w:rPr>
                <w:b/>
                <w:bCs/>
                <w:color w:val="2F5496" w:themeColor="accent1" w:themeShade="BF"/>
                <w:sz w:val="44"/>
                <w:szCs w:val="44"/>
              </w:rPr>
              <w:t xml:space="preserve"> Container</w:t>
            </w:r>
          </w:p>
          <w:p w14:paraId="5E0255A8" w14:textId="77777777" w:rsidR="000B0D7F" w:rsidRDefault="000B0D7F" w:rsidP="00262060">
            <w:pPr>
              <w:rPr>
                <w:color w:val="2F5496" w:themeColor="accent1" w:themeShade="BF"/>
              </w:rPr>
            </w:pPr>
          </w:p>
          <w:p w14:paraId="1A9CEAA5" w14:textId="77777777" w:rsidR="000B0D7F" w:rsidRDefault="000B0D7F" w:rsidP="00262060">
            <w:pPr>
              <w:rPr>
                <w:color w:val="2F5496" w:themeColor="accent1" w:themeShade="BF"/>
              </w:rPr>
            </w:pPr>
          </w:p>
          <w:p w14:paraId="10E282E7" w14:textId="30A4027B" w:rsidR="000B0D7F" w:rsidRDefault="00722268" w:rsidP="00262060">
            <w:pPr>
              <w:rPr>
                <w:noProof/>
                <w:color w:val="2F5496" w:themeColor="accent1" w:themeShade="BF"/>
              </w:rPr>
            </w:pPr>
            <w:r>
              <w:rPr>
                <w:noProof/>
                <w:color w:val="2F5496" w:themeColor="accent1" w:themeShade="BF"/>
              </w:rPr>
              <w:t xml:space="preserve">                                   </w:t>
            </w:r>
            <w:r w:rsidR="000B0D7F">
              <w:rPr>
                <w:noProof/>
                <w:color w:val="2F5496" w:themeColor="accent1" w:themeShade="BF"/>
              </w:rPr>
              <w:drawing>
                <wp:inline distT="0" distB="0" distL="0" distR="0" wp14:anchorId="2CBC4C3A" wp14:editId="1B1071CE">
                  <wp:extent cx="1101321" cy="14001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4299" cy="1442102"/>
                          </a:xfrm>
                          <a:prstGeom prst="rect">
                            <a:avLst/>
                          </a:prstGeom>
                          <a:noFill/>
                        </pic:spPr>
                      </pic:pic>
                    </a:graphicData>
                  </a:graphic>
                </wp:inline>
              </w:drawing>
            </w:r>
            <w:r w:rsidR="000B0D7F">
              <w:rPr>
                <w:color w:val="2F5496" w:themeColor="accent1" w:themeShade="BF"/>
              </w:rPr>
              <w:t xml:space="preserve">  </w:t>
            </w:r>
            <w:r>
              <w:rPr>
                <w:noProof/>
                <w:color w:val="2F5496" w:themeColor="accent1" w:themeShade="BF"/>
              </w:rPr>
              <w:t xml:space="preserve">        </w:t>
            </w:r>
            <w:r w:rsidR="000B0D7F">
              <w:rPr>
                <w:noProof/>
                <w:color w:val="2F5496" w:themeColor="accent1" w:themeShade="BF"/>
              </w:rPr>
              <w:drawing>
                <wp:inline distT="0" distB="0" distL="0" distR="0" wp14:anchorId="7B8CA029" wp14:editId="212CF60D">
                  <wp:extent cx="147637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476375" cy="1476375"/>
                          </a:xfrm>
                          <a:prstGeom prst="rect">
                            <a:avLst/>
                          </a:prstGeom>
                          <a:noFill/>
                        </pic:spPr>
                      </pic:pic>
                    </a:graphicData>
                  </a:graphic>
                </wp:inline>
              </w:drawing>
            </w:r>
            <w:r w:rsidR="000B0D7F">
              <w:rPr>
                <w:noProof/>
                <w:color w:val="2F5496" w:themeColor="accent1" w:themeShade="BF"/>
              </w:rPr>
              <w:t xml:space="preserve">   </w:t>
            </w:r>
            <w:r>
              <w:rPr>
                <w:noProof/>
                <w:color w:val="2F5496" w:themeColor="accent1" w:themeShade="BF"/>
              </w:rPr>
              <w:t xml:space="preserve">        </w:t>
            </w:r>
            <w:r w:rsidR="000B0D7F">
              <w:rPr>
                <w:noProof/>
                <w:color w:val="2F5496" w:themeColor="accent1" w:themeShade="BF"/>
              </w:rPr>
              <w:drawing>
                <wp:inline distT="0" distB="0" distL="0" distR="0" wp14:anchorId="7BD60435" wp14:editId="03559DBD">
                  <wp:extent cx="1549119"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61" cy="1464247"/>
                          </a:xfrm>
                          <a:prstGeom prst="rect">
                            <a:avLst/>
                          </a:prstGeom>
                          <a:noFill/>
                        </pic:spPr>
                      </pic:pic>
                    </a:graphicData>
                  </a:graphic>
                </wp:inline>
              </w:drawing>
            </w:r>
          </w:p>
          <w:p w14:paraId="5CC48BEB" w14:textId="77777777" w:rsidR="000B0D7F" w:rsidRDefault="000B0D7F" w:rsidP="00262060">
            <w:pPr>
              <w:rPr>
                <w:noProof/>
                <w:color w:val="2F5496" w:themeColor="accent1" w:themeShade="BF"/>
              </w:rPr>
            </w:pPr>
          </w:p>
          <w:p w14:paraId="7B389274" w14:textId="77777777" w:rsidR="000B0D7F" w:rsidRPr="00722268" w:rsidRDefault="000B0D7F" w:rsidP="00262060">
            <w:pPr>
              <w:jc w:val="center"/>
              <w:rPr>
                <w:b/>
                <w:bCs/>
                <w:noProof/>
                <w:color w:val="2F5496" w:themeColor="accent1" w:themeShade="BF"/>
                <w:sz w:val="36"/>
                <w:szCs w:val="36"/>
              </w:rPr>
            </w:pPr>
            <w:r w:rsidRPr="00722268">
              <w:rPr>
                <w:b/>
                <w:bCs/>
                <w:noProof/>
                <w:color w:val="2F5496" w:themeColor="accent1" w:themeShade="BF"/>
                <w:sz w:val="36"/>
                <w:szCs w:val="36"/>
              </w:rPr>
              <w:t>Gather your essential items and keep your kit where you can easily grab it in an emergency.</w:t>
            </w:r>
          </w:p>
          <w:p w14:paraId="44577569" w14:textId="77777777" w:rsidR="000B0D7F" w:rsidRPr="007D3F0A" w:rsidRDefault="000B0D7F" w:rsidP="00262060">
            <w:pPr>
              <w:jc w:val="center"/>
              <w:rPr>
                <w:b/>
                <w:bCs/>
                <w:color w:val="2F5496" w:themeColor="accent1" w:themeShade="BF"/>
                <w:sz w:val="28"/>
                <w:szCs w:val="28"/>
              </w:rPr>
            </w:pPr>
          </w:p>
        </w:tc>
      </w:tr>
      <w:tr w:rsidR="000B0D7F" w14:paraId="3260AFA3" w14:textId="77777777" w:rsidTr="001E6A4F">
        <w:trPr>
          <w:trHeight w:val="80"/>
        </w:trPr>
        <w:tc>
          <w:tcPr>
            <w:tcW w:w="5215" w:type="dxa"/>
          </w:tcPr>
          <w:p w14:paraId="3665A2BD" w14:textId="77777777" w:rsidR="000B0D7F" w:rsidRPr="000B0D7F" w:rsidRDefault="000B0D7F" w:rsidP="00262060">
            <w:pPr>
              <w:pStyle w:val="ListParagraph"/>
              <w:numPr>
                <w:ilvl w:val="0"/>
                <w:numId w:val="1"/>
              </w:numPr>
              <w:rPr>
                <w:b/>
                <w:bCs/>
                <w:sz w:val="28"/>
                <w:szCs w:val="28"/>
              </w:rPr>
            </w:pPr>
            <w:r w:rsidRPr="000B0D7F">
              <w:rPr>
                <w:b/>
                <w:bCs/>
                <w:sz w:val="28"/>
                <w:szCs w:val="28"/>
              </w:rPr>
              <w:t>Medications</w:t>
            </w:r>
          </w:p>
          <w:p w14:paraId="742101DA" w14:textId="77777777" w:rsidR="000B0D7F" w:rsidRPr="000B0D7F" w:rsidRDefault="000B0D7F" w:rsidP="00262060">
            <w:pPr>
              <w:pStyle w:val="ListParagraph"/>
              <w:numPr>
                <w:ilvl w:val="0"/>
                <w:numId w:val="1"/>
              </w:numPr>
              <w:rPr>
                <w:b/>
                <w:bCs/>
                <w:sz w:val="28"/>
                <w:szCs w:val="28"/>
              </w:rPr>
            </w:pPr>
            <w:r w:rsidRPr="000B0D7F">
              <w:rPr>
                <w:b/>
                <w:bCs/>
                <w:sz w:val="28"/>
                <w:szCs w:val="28"/>
              </w:rPr>
              <w:t>First Aid Kit</w:t>
            </w:r>
          </w:p>
          <w:p w14:paraId="3150F631" w14:textId="77777777" w:rsidR="000B0D7F" w:rsidRPr="000B0D7F" w:rsidRDefault="000B0D7F" w:rsidP="00262060">
            <w:pPr>
              <w:pStyle w:val="ListParagraph"/>
              <w:numPr>
                <w:ilvl w:val="0"/>
                <w:numId w:val="1"/>
              </w:numPr>
              <w:rPr>
                <w:b/>
                <w:bCs/>
                <w:sz w:val="28"/>
                <w:szCs w:val="28"/>
              </w:rPr>
            </w:pPr>
            <w:r w:rsidRPr="000B0D7F">
              <w:rPr>
                <w:b/>
                <w:bCs/>
                <w:sz w:val="28"/>
                <w:szCs w:val="28"/>
              </w:rPr>
              <w:t>Toiletries (Soap,</w:t>
            </w:r>
          </w:p>
          <w:p w14:paraId="0A018228" w14:textId="77777777" w:rsidR="000B0D7F" w:rsidRPr="000B0D7F" w:rsidRDefault="000B0D7F" w:rsidP="00262060">
            <w:pPr>
              <w:rPr>
                <w:b/>
                <w:bCs/>
                <w:sz w:val="28"/>
                <w:szCs w:val="28"/>
              </w:rPr>
            </w:pPr>
            <w:r w:rsidRPr="000B0D7F">
              <w:rPr>
                <w:b/>
                <w:bCs/>
                <w:sz w:val="28"/>
                <w:szCs w:val="28"/>
              </w:rPr>
              <w:t xml:space="preserve">        Toothbrush, ETC.)</w:t>
            </w:r>
          </w:p>
          <w:p w14:paraId="76EAEF87" w14:textId="77777777" w:rsidR="000B0D7F" w:rsidRPr="000B0D7F" w:rsidRDefault="000B0D7F" w:rsidP="00262060">
            <w:pPr>
              <w:pStyle w:val="ListParagraph"/>
              <w:numPr>
                <w:ilvl w:val="0"/>
                <w:numId w:val="1"/>
              </w:numPr>
              <w:rPr>
                <w:b/>
                <w:bCs/>
                <w:sz w:val="28"/>
                <w:szCs w:val="28"/>
              </w:rPr>
            </w:pPr>
            <w:r w:rsidRPr="000B0D7F">
              <w:rPr>
                <w:b/>
                <w:bCs/>
                <w:sz w:val="28"/>
                <w:szCs w:val="28"/>
              </w:rPr>
              <w:t>Flashlight</w:t>
            </w:r>
          </w:p>
          <w:p w14:paraId="2DF3F452" w14:textId="77777777" w:rsidR="000B0D7F" w:rsidRPr="000B0D7F" w:rsidRDefault="000B0D7F" w:rsidP="00262060">
            <w:pPr>
              <w:pStyle w:val="ListParagraph"/>
              <w:numPr>
                <w:ilvl w:val="0"/>
                <w:numId w:val="1"/>
              </w:numPr>
              <w:rPr>
                <w:b/>
                <w:bCs/>
                <w:sz w:val="28"/>
                <w:szCs w:val="28"/>
              </w:rPr>
            </w:pPr>
            <w:r w:rsidRPr="000B0D7F">
              <w:rPr>
                <w:b/>
                <w:bCs/>
                <w:sz w:val="28"/>
                <w:szCs w:val="28"/>
              </w:rPr>
              <w:t>Poncho</w:t>
            </w:r>
          </w:p>
          <w:p w14:paraId="02F0C562" w14:textId="77777777" w:rsidR="000B0D7F" w:rsidRPr="000B0D7F" w:rsidRDefault="000B0D7F" w:rsidP="00262060">
            <w:pPr>
              <w:pStyle w:val="ListParagraph"/>
              <w:numPr>
                <w:ilvl w:val="0"/>
                <w:numId w:val="1"/>
              </w:numPr>
              <w:rPr>
                <w:b/>
                <w:bCs/>
                <w:sz w:val="28"/>
                <w:szCs w:val="28"/>
              </w:rPr>
            </w:pPr>
            <w:r w:rsidRPr="000B0D7F">
              <w:rPr>
                <w:b/>
                <w:bCs/>
                <w:sz w:val="28"/>
                <w:szCs w:val="28"/>
              </w:rPr>
              <w:t>Sunscreen</w:t>
            </w:r>
          </w:p>
          <w:p w14:paraId="69D1010A" w14:textId="77777777" w:rsidR="000B0D7F" w:rsidRPr="000B0D7F" w:rsidRDefault="000B0D7F" w:rsidP="00262060">
            <w:pPr>
              <w:pStyle w:val="ListParagraph"/>
              <w:numPr>
                <w:ilvl w:val="0"/>
                <w:numId w:val="1"/>
              </w:numPr>
              <w:rPr>
                <w:b/>
                <w:bCs/>
                <w:sz w:val="28"/>
                <w:szCs w:val="28"/>
              </w:rPr>
            </w:pPr>
            <w:r w:rsidRPr="000B0D7F">
              <w:rPr>
                <w:b/>
                <w:bCs/>
                <w:sz w:val="28"/>
                <w:szCs w:val="28"/>
              </w:rPr>
              <w:t>Bug Spray</w:t>
            </w:r>
          </w:p>
          <w:p w14:paraId="1221BE92" w14:textId="77777777" w:rsidR="000B0D7F" w:rsidRPr="000B0D7F" w:rsidRDefault="000B0D7F" w:rsidP="00262060">
            <w:pPr>
              <w:pStyle w:val="ListParagraph"/>
              <w:numPr>
                <w:ilvl w:val="0"/>
                <w:numId w:val="1"/>
              </w:numPr>
              <w:rPr>
                <w:b/>
                <w:bCs/>
                <w:sz w:val="28"/>
                <w:szCs w:val="28"/>
              </w:rPr>
            </w:pPr>
            <w:r w:rsidRPr="000B0D7F">
              <w:rPr>
                <w:b/>
                <w:bCs/>
                <w:sz w:val="28"/>
                <w:szCs w:val="28"/>
              </w:rPr>
              <w:t>Non-Perishable Food &amp; Water</w:t>
            </w:r>
          </w:p>
          <w:p w14:paraId="33989AAA" w14:textId="77777777" w:rsidR="000B0D7F" w:rsidRPr="000B0D7F" w:rsidRDefault="000B0D7F" w:rsidP="00262060">
            <w:pPr>
              <w:pStyle w:val="ListParagraph"/>
              <w:numPr>
                <w:ilvl w:val="0"/>
                <w:numId w:val="1"/>
              </w:numPr>
              <w:rPr>
                <w:b/>
                <w:bCs/>
                <w:sz w:val="28"/>
                <w:szCs w:val="28"/>
              </w:rPr>
            </w:pPr>
            <w:r w:rsidRPr="000B0D7F">
              <w:rPr>
                <w:b/>
                <w:bCs/>
                <w:sz w:val="28"/>
                <w:szCs w:val="28"/>
              </w:rPr>
              <w:t>Can Opener</w:t>
            </w:r>
          </w:p>
          <w:p w14:paraId="00724B5F" w14:textId="77777777" w:rsidR="000B0D7F" w:rsidRPr="000B0D7F" w:rsidRDefault="000B0D7F" w:rsidP="00262060">
            <w:pPr>
              <w:pStyle w:val="ListParagraph"/>
              <w:numPr>
                <w:ilvl w:val="0"/>
                <w:numId w:val="1"/>
              </w:numPr>
              <w:rPr>
                <w:b/>
                <w:bCs/>
                <w:sz w:val="28"/>
                <w:szCs w:val="28"/>
              </w:rPr>
            </w:pPr>
            <w:r w:rsidRPr="000B0D7F">
              <w:rPr>
                <w:b/>
                <w:bCs/>
                <w:sz w:val="28"/>
                <w:szCs w:val="28"/>
              </w:rPr>
              <w:t>Multipurpose Tool</w:t>
            </w:r>
          </w:p>
          <w:p w14:paraId="3BC2264C" w14:textId="77777777" w:rsidR="000B0D7F" w:rsidRPr="000B0D7F" w:rsidRDefault="000B0D7F" w:rsidP="00262060">
            <w:pPr>
              <w:pStyle w:val="ListParagraph"/>
              <w:numPr>
                <w:ilvl w:val="0"/>
                <w:numId w:val="1"/>
              </w:numPr>
              <w:rPr>
                <w:b/>
                <w:bCs/>
                <w:sz w:val="28"/>
                <w:szCs w:val="28"/>
              </w:rPr>
            </w:pPr>
            <w:r w:rsidRPr="000B0D7F">
              <w:rPr>
                <w:b/>
                <w:bCs/>
                <w:sz w:val="28"/>
                <w:szCs w:val="28"/>
              </w:rPr>
              <w:t>Wet Wipes</w:t>
            </w:r>
          </w:p>
          <w:p w14:paraId="22440096" w14:textId="77777777" w:rsidR="000B0D7F" w:rsidRPr="000B0D7F" w:rsidRDefault="000B0D7F" w:rsidP="00262060">
            <w:pPr>
              <w:pStyle w:val="ListParagraph"/>
              <w:numPr>
                <w:ilvl w:val="0"/>
                <w:numId w:val="1"/>
              </w:numPr>
              <w:rPr>
                <w:b/>
                <w:bCs/>
                <w:sz w:val="28"/>
                <w:szCs w:val="28"/>
              </w:rPr>
            </w:pPr>
            <w:r w:rsidRPr="000B0D7F">
              <w:rPr>
                <w:b/>
                <w:bCs/>
                <w:sz w:val="28"/>
                <w:szCs w:val="28"/>
              </w:rPr>
              <w:t>Hand Sanitizer</w:t>
            </w:r>
          </w:p>
          <w:p w14:paraId="25D74AAB" w14:textId="77777777" w:rsidR="000B0D7F" w:rsidRPr="000B0D7F" w:rsidRDefault="000B0D7F" w:rsidP="00262060">
            <w:pPr>
              <w:pStyle w:val="ListParagraph"/>
              <w:numPr>
                <w:ilvl w:val="0"/>
                <w:numId w:val="1"/>
              </w:numPr>
              <w:rPr>
                <w:b/>
                <w:bCs/>
                <w:sz w:val="28"/>
                <w:szCs w:val="28"/>
              </w:rPr>
            </w:pPr>
            <w:r w:rsidRPr="000B0D7F">
              <w:rPr>
                <w:b/>
                <w:bCs/>
                <w:sz w:val="28"/>
                <w:szCs w:val="28"/>
              </w:rPr>
              <w:t>Dust or Medical Mask</w:t>
            </w:r>
          </w:p>
          <w:p w14:paraId="081828B8" w14:textId="68A09E8A" w:rsidR="001E6A4F" w:rsidRPr="001E6A4F" w:rsidRDefault="000B0D7F" w:rsidP="001E6A4F">
            <w:pPr>
              <w:pStyle w:val="ListParagraph"/>
              <w:numPr>
                <w:ilvl w:val="0"/>
                <w:numId w:val="1"/>
              </w:numPr>
            </w:pPr>
            <w:r w:rsidRPr="001E6A4F">
              <w:rPr>
                <w:b/>
                <w:bCs/>
                <w:sz w:val="28"/>
                <w:szCs w:val="28"/>
              </w:rPr>
              <w:t>Change of Clothes</w:t>
            </w:r>
          </w:p>
        </w:tc>
        <w:tc>
          <w:tcPr>
            <w:tcW w:w="5670" w:type="dxa"/>
          </w:tcPr>
          <w:p w14:paraId="21DEDF1B" w14:textId="77777777" w:rsidR="000B0D7F" w:rsidRPr="00722268" w:rsidRDefault="000B0D7F" w:rsidP="00262060">
            <w:pPr>
              <w:pStyle w:val="ListParagraph"/>
              <w:numPr>
                <w:ilvl w:val="0"/>
                <w:numId w:val="1"/>
              </w:numPr>
              <w:rPr>
                <w:b/>
                <w:bCs/>
                <w:sz w:val="28"/>
                <w:szCs w:val="28"/>
              </w:rPr>
            </w:pPr>
            <w:r w:rsidRPr="00722268">
              <w:rPr>
                <w:b/>
                <w:bCs/>
                <w:sz w:val="28"/>
                <w:szCs w:val="28"/>
              </w:rPr>
              <w:t>Cash</w:t>
            </w:r>
          </w:p>
          <w:p w14:paraId="7E21D47D" w14:textId="77777777" w:rsidR="000B0D7F" w:rsidRPr="00722268" w:rsidRDefault="000B0D7F" w:rsidP="00262060">
            <w:pPr>
              <w:pStyle w:val="ListParagraph"/>
              <w:numPr>
                <w:ilvl w:val="0"/>
                <w:numId w:val="1"/>
              </w:numPr>
              <w:rPr>
                <w:b/>
                <w:bCs/>
                <w:sz w:val="28"/>
                <w:szCs w:val="28"/>
              </w:rPr>
            </w:pPr>
            <w:r w:rsidRPr="00722268">
              <w:rPr>
                <w:b/>
                <w:bCs/>
                <w:sz w:val="28"/>
                <w:szCs w:val="28"/>
              </w:rPr>
              <w:t>Photos of Family Members and Pets for Re-unifications</w:t>
            </w:r>
          </w:p>
          <w:p w14:paraId="72E1BCC3" w14:textId="77777777" w:rsidR="000B0D7F" w:rsidRPr="00722268" w:rsidRDefault="000B0D7F" w:rsidP="00262060">
            <w:pPr>
              <w:pStyle w:val="ListParagraph"/>
              <w:numPr>
                <w:ilvl w:val="0"/>
                <w:numId w:val="1"/>
              </w:numPr>
              <w:rPr>
                <w:b/>
                <w:bCs/>
                <w:sz w:val="28"/>
                <w:szCs w:val="28"/>
              </w:rPr>
            </w:pPr>
            <w:r w:rsidRPr="00722268">
              <w:rPr>
                <w:b/>
                <w:bCs/>
                <w:sz w:val="28"/>
                <w:szCs w:val="28"/>
              </w:rPr>
              <w:t>Important Family Documents in a Waterproof Bag</w:t>
            </w:r>
          </w:p>
          <w:p w14:paraId="591380B2" w14:textId="77777777" w:rsidR="000B0D7F" w:rsidRPr="00722268" w:rsidRDefault="000B0D7F" w:rsidP="00262060">
            <w:pPr>
              <w:pStyle w:val="ListParagraph"/>
              <w:numPr>
                <w:ilvl w:val="0"/>
                <w:numId w:val="1"/>
              </w:numPr>
              <w:rPr>
                <w:b/>
                <w:bCs/>
                <w:sz w:val="28"/>
                <w:szCs w:val="28"/>
              </w:rPr>
            </w:pPr>
            <w:r w:rsidRPr="00722268">
              <w:rPr>
                <w:b/>
                <w:bCs/>
                <w:sz w:val="28"/>
                <w:szCs w:val="28"/>
              </w:rPr>
              <w:t>Special Family Needs (Diapers, ETC.)</w:t>
            </w:r>
          </w:p>
          <w:p w14:paraId="5C3D103E" w14:textId="77777777" w:rsidR="000B0D7F" w:rsidRPr="00722268" w:rsidRDefault="000B0D7F" w:rsidP="00262060">
            <w:pPr>
              <w:pStyle w:val="ListParagraph"/>
              <w:numPr>
                <w:ilvl w:val="0"/>
                <w:numId w:val="1"/>
              </w:numPr>
              <w:rPr>
                <w:b/>
                <w:bCs/>
                <w:sz w:val="28"/>
                <w:szCs w:val="28"/>
              </w:rPr>
            </w:pPr>
            <w:r w:rsidRPr="00722268">
              <w:rPr>
                <w:b/>
                <w:bCs/>
                <w:sz w:val="28"/>
                <w:szCs w:val="28"/>
              </w:rPr>
              <w:t>Local Map</w:t>
            </w:r>
          </w:p>
          <w:p w14:paraId="2DA503B9" w14:textId="77777777" w:rsidR="000B0D7F" w:rsidRPr="00722268" w:rsidRDefault="000B0D7F" w:rsidP="00262060">
            <w:pPr>
              <w:pStyle w:val="ListParagraph"/>
              <w:numPr>
                <w:ilvl w:val="0"/>
                <w:numId w:val="1"/>
              </w:numPr>
              <w:rPr>
                <w:b/>
                <w:bCs/>
                <w:sz w:val="28"/>
                <w:szCs w:val="28"/>
              </w:rPr>
            </w:pPr>
            <w:r w:rsidRPr="00722268">
              <w:rPr>
                <w:b/>
                <w:bCs/>
                <w:sz w:val="28"/>
                <w:szCs w:val="28"/>
              </w:rPr>
              <w:t>Trash Bag</w:t>
            </w:r>
          </w:p>
          <w:p w14:paraId="2E8CAAF2" w14:textId="77777777" w:rsidR="000B0D7F" w:rsidRPr="00722268" w:rsidRDefault="000B0D7F" w:rsidP="00262060">
            <w:pPr>
              <w:pStyle w:val="ListParagraph"/>
              <w:numPr>
                <w:ilvl w:val="0"/>
                <w:numId w:val="1"/>
              </w:numPr>
              <w:rPr>
                <w:b/>
                <w:bCs/>
                <w:sz w:val="28"/>
                <w:szCs w:val="28"/>
              </w:rPr>
            </w:pPr>
            <w:r w:rsidRPr="00722268">
              <w:rPr>
                <w:b/>
                <w:bCs/>
                <w:sz w:val="28"/>
                <w:szCs w:val="28"/>
              </w:rPr>
              <w:t>Radio</w:t>
            </w:r>
          </w:p>
          <w:p w14:paraId="6586DE7A" w14:textId="77777777" w:rsidR="000B0D7F" w:rsidRPr="00722268" w:rsidRDefault="000B0D7F" w:rsidP="00262060">
            <w:pPr>
              <w:pStyle w:val="ListParagraph"/>
              <w:numPr>
                <w:ilvl w:val="0"/>
                <w:numId w:val="1"/>
              </w:numPr>
              <w:rPr>
                <w:b/>
                <w:bCs/>
                <w:sz w:val="28"/>
                <w:szCs w:val="28"/>
              </w:rPr>
            </w:pPr>
            <w:r w:rsidRPr="00722268">
              <w:rPr>
                <w:b/>
                <w:bCs/>
                <w:sz w:val="28"/>
                <w:szCs w:val="28"/>
              </w:rPr>
              <w:t>Extra Batteries</w:t>
            </w:r>
          </w:p>
          <w:p w14:paraId="0211E2FD" w14:textId="77777777" w:rsidR="000B0D7F" w:rsidRPr="00722268" w:rsidRDefault="000B0D7F" w:rsidP="00262060">
            <w:pPr>
              <w:pStyle w:val="ListParagraph"/>
              <w:numPr>
                <w:ilvl w:val="0"/>
                <w:numId w:val="1"/>
              </w:numPr>
              <w:rPr>
                <w:b/>
                <w:bCs/>
                <w:sz w:val="28"/>
                <w:szCs w:val="28"/>
              </w:rPr>
            </w:pPr>
            <w:r w:rsidRPr="00722268">
              <w:rPr>
                <w:b/>
                <w:bCs/>
                <w:sz w:val="28"/>
                <w:szCs w:val="28"/>
              </w:rPr>
              <w:t>Blanket</w:t>
            </w:r>
          </w:p>
          <w:p w14:paraId="033DB046" w14:textId="77777777" w:rsidR="000B0D7F" w:rsidRPr="00722268" w:rsidRDefault="000B0D7F" w:rsidP="00262060">
            <w:pPr>
              <w:pStyle w:val="ListParagraph"/>
              <w:numPr>
                <w:ilvl w:val="0"/>
                <w:numId w:val="1"/>
              </w:numPr>
              <w:rPr>
                <w:b/>
                <w:bCs/>
                <w:sz w:val="28"/>
                <w:szCs w:val="28"/>
              </w:rPr>
            </w:pPr>
            <w:r w:rsidRPr="00722268">
              <w:rPr>
                <w:b/>
                <w:bCs/>
                <w:sz w:val="28"/>
                <w:szCs w:val="28"/>
              </w:rPr>
              <w:t>Games/Entertainment Items</w:t>
            </w:r>
          </w:p>
          <w:p w14:paraId="70A00EEC" w14:textId="77777777" w:rsidR="000B0D7F" w:rsidRPr="00722268" w:rsidRDefault="000B0D7F" w:rsidP="00262060">
            <w:pPr>
              <w:pStyle w:val="ListParagraph"/>
              <w:numPr>
                <w:ilvl w:val="0"/>
                <w:numId w:val="1"/>
              </w:numPr>
              <w:rPr>
                <w:b/>
                <w:bCs/>
                <w:sz w:val="28"/>
                <w:szCs w:val="28"/>
              </w:rPr>
            </w:pPr>
            <w:r w:rsidRPr="00722268">
              <w:rPr>
                <w:b/>
                <w:bCs/>
                <w:sz w:val="28"/>
                <w:szCs w:val="28"/>
              </w:rPr>
              <w:t>Tarp</w:t>
            </w:r>
          </w:p>
          <w:p w14:paraId="3300BA7F" w14:textId="3B72EC58" w:rsidR="00494D1A" w:rsidRDefault="000B0D7F" w:rsidP="00494D1A">
            <w:pPr>
              <w:pStyle w:val="ListParagraph"/>
              <w:numPr>
                <w:ilvl w:val="0"/>
                <w:numId w:val="1"/>
              </w:numPr>
            </w:pPr>
            <w:r w:rsidRPr="001E6A4F">
              <w:rPr>
                <w:b/>
                <w:bCs/>
                <w:sz w:val="28"/>
                <w:szCs w:val="28"/>
              </w:rPr>
              <w:t>Duct Tape</w:t>
            </w:r>
          </w:p>
          <w:p w14:paraId="47696BFD" w14:textId="77777777" w:rsidR="00494D1A" w:rsidRDefault="00494D1A" w:rsidP="00494D1A"/>
        </w:tc>
      </w:tr>
      <w:tr w:rsidR="000B0D7F" w14:paraId="006B3AD2" w14:textId="77777777" w:rsidTr="000F2215">
        <w:trPr>
          <w:trHeight w:val="2417"/>
        </w:trPr>
        <w:tc>
          <w:tcPr>
            <w:tcW w:w="10885" w:type="dxa"/>
            <w:gridSpan w:val="2"/>
          </w:tcPr>
          <w:p w14:paraId="2D7D9F81" w14:textId="77777777" w:rsidR="001E6A4F" w:rsidRDefault="001E6A4F" w:rsidP="00262060">
            <w:pPr>
              <w:rPr>
                <w:b/>
                <w:bCs/>
                <w:noProof/>
                <w:color w:val="2F5496" w:themeColor="accent1" w:themeShade="BF"/>
                <w:sz w:val="32"/>
                <w:szCs w:val="32"/>
              </w:rPr>
            </w:pPr>
          </w:p>
          <w:p w14:paraId="423EDB2E" w14:textId="0B99FCA3" w:rsidR="000B0D7F" w:rsidRPr="001E6A4F" w:rsidRDefault="001E6A4F" w:rsidP="00262060">
            <w:pPr>
              <w:rPr>
                <w:b/>
                <w:bCs/>
                <w:sz w:val="32"/>
                <w:szCs w:val="32"/>
              </w:rPr>
            </w:pPr>
            <w:r w:rsidRPr="001E6A4F">
              <w:rPr>
                <w:b/>
                <w:bCs/>
                <w:noProof/>
                <w:color w:val="2F5496" w:themeColor="accent1" w:themeShade="BF"/>
                <w:sz w:val="32"/>
                <w:szCs w:val="32"/>
              </w:rPr>
              <w:t>The first step is to choose a container that works for you. It can be a five-gallon bucket with a lid, a backpack or a plastic tote, the key is to make sure it works for your lifestyle and can be taken with you if you have to evacuate. Your kit should have enough supplies to sustain you for a minimum of five to seven days.</w:t>
            </w:r>
          </w:p>
        </w:tc>
      </w:tr>
    </w:tbl>
    <w:p w14:paraId="7FED38F6" w14:textId="77777777" w:rsidR="001F07EB" w:rsidRDefault="001F07EB" w:rsidP="00494D1A"/>
    <w:sectPr w:rsidR="001F07EB" w:rsidSect="007222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081D"/>
    <w:multiLevelType w:val="hybridMultilevel"/>
    <w:tmpl w:val="8026AA38"/>
    <w:lvl w:ilvl="0" w:tplc="8E5601D4">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74896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7F"/>
    <w:rsid w:val="000B0D7F"/>
    <w:rsid w:val="000F2215"/>
    <w:rsid w:val="001E6A4F"/>
    <w:rsid w:val="001F07EB"/>
    <w:rsid w:val="00494D1A"/>
    <w:rsid w:val="00722268"/>
    <w:rsid w:val="008F7CE9"/>
    <w:rsid w:val="00BB3C3E"/>
    <w:rsid w:val="00C8019D"/>
    <w:rsid w:val="00E84248"/>
    <w:rsid w:val="00EB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4EF2"/>
  <w15:chartTrackingRefBased/>
  <w15:docId w15:val="{CC3C2855-5D0F-4AEB-87B7-B2DD0017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Nagy</dc:creator>
  <cp:keywords/>
  <dc:description/>
  <cp:lastModifiedBy>Jennifer Nagy</cp:lastModifiedBy>
  <cp:revision>3</cp:revision>
  <cp:lastPrinted>2022-06-10T14:18:00Z</cp:lastPrinted>
  <dcterms:created xsi:type="dcterms:W3CDTF">2023-06-02T14:23:00Z</dcterms:created>
  <dcterms:modified xsi:type="dcterms:W3CDTF">2023-06-02T14:31:00Z</dcterms:modified>
</cp:coreProperties>
</file>